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16" w:rsidRPr="00A13416" w:rsidRDefault="00A13416" w:rsidP="00A13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Федеральный закон от 17 июля 2009 г. N 172-ФЗ</w:t>
      </w:r>
      <w:r w:rsidRPr="00A1341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"Об антикоррупционной экспертизе нормативных правовых актов и проектов нормативных правовых актов"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ноября 2011 г., 21 октября 2013 г.</w:t>
      </w:r>
    </w:p>
    <w:p w:rsidR="00A13416" w:rsidRPr="00A13416" w:rsidRDefault="00A13416" w:rsidP="00A13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13416" w:rsidRPr="00A13416" w:rsidRDefault="00A13416" w:rsidP="00A1341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341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Принят</w:t>
      </w:r>
      <w:proofErr w:type="gramEnd"/>
      <w:r w:rsidRPr="00A1341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Государственной Думой 3 июля 2009 года</w:t>
      </w:r>
    </w:p>
    <w:p w:rsidR="00A13416" w:rsidRPr="00A13416" w:rsidRDefault="00A13416" w:rsidP="00A1341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341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Одобрен</w:t>
      </w:r>
      <w:proofErr w:type="gramEnd"/>
      <w:r w:rsidRPr="00A1341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Советом Федерации 7 июля 2009 года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ГАРАНТ: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См. комментарий к настоящему Федеральному закону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1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 и их последующего устранения.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Коррупциогенными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правоприменителя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ГАРАНТ: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См. комментарии к статье 1 настоящего Федерального закона</w:t>
      </w:r>
    </w:p>
    <w:p w:rsidR="00A13416" w:rsidRPr="00A13416" w:rsidRDefault="00A13416" w:rsidP="00A13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2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обязательность проведения антикоррупционной экспертизы проектов нормативных правовых актов;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оценка нормативного правового </w:t>
      </w:r>
      <w:bookmarkStart w:id="0" w:name="_GoBack"/>
      <w:bookmarkEnd w:id="0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 во взаимосвязи с другими нормативными правовыми актами;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обоснованность, объективность и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проверяемость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ГАРАНТ: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См. комментарии к статье 2 настоящего Федерального закона</w:t>
      </w:r>
    </w:p>
    <w:p w:rsidR="00A13416" w:rsidRPr="00A13416" w:rsidRDefault="00A13416" w:rsidP="00A13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3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прокуратурой Российской Федерации - в соответствии с настоящим Федеральным законом и </w:t>
      </w:r>
      <w:hyperlink r:id="rId5" w:anchor="block_91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 прокуратуре Российской Федерации", в установленном </w:t>
      </w: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Генеральной прокуратурой Российской Федерации порядке и согласно </w:t>
      </w:r>
      <w:hyperlink r:id="rId6" w:anchor="block_2000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методике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определенной Правительством Российской Федерации;</w:t>
      </w:r>
      <w:proofErr w:type="gramEnd"/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hyperlink r:id="rId7" w:anchor="block_10000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федеральным органом исполнительной власти в области юстиции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 соответствии с настоящим Федеральным законом, в </w:t>
      </w:r>
      <w:hyperlink r:id="rId8" w:anchor="block_1000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порядке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согласно </w:t>
      </w:r>
      <w:hyperlink r:id="rId9" w:anchor="block_2000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методике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определенным Правительством Российской Федерации;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органами, организациями, их должностными лицами - в соответствии с настоящим Федеральным законом, в </w:t>
      </w:r>
      <w:hyperlink r:id="rId10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порядке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 </w:t>
      </w:r>
      <w:hyperlink r:id="rId11" w:anchor="block_2000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методике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определенной Правительством Российской Федерации.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прав, свобод и обязанностей человека и гражданина;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государственной и муниципальной собственности, государственной и муниципальной службы, </w:t>
      </w:r>
      <w:hyperlink r:id="rId12" w:anchor="block_2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бюджетного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3" w:anchor="block_1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налогового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таможенного, </w:t>
      </w:r>
      <w:hyperlink r:id="rId14" w:anchor="block_2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лесного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5" w:anchor="block_2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водного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6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земельного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7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градостроительного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8" w:anchor="block_2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природоохранного законодательства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9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законодательства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ГАРАНТ: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Об организации проведения антикоррупционной экспертизы нормативных правовых актов см. </w:t>
      </w:r>
      <w:hyperlink r:id="rId20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u w:val="single"/>
            <w:lang w:eastAsia="ru-RU"/>
          </w:rPr>
          <w:t>приказ</w:t>
        </w:r>
      </w:hyperlink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Генеральной прокуратуры РФ от 28 декабря 2009 г. N 400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hyperlink r:id="rId21" w:anchor="block_10000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Федеральный орган исполнительной власти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области юстиции проводит антикоррупционную экспертизу: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22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21 октября 2013 г. N 279-ФЗ в пункт 2 части 3 статьи 3 настоящего Федерального закона внесены изменения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23" w:anchor="block_332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24" w:anchor="block_22113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21 ноября 2011 г. N 329-ФЗ в пункт 2 части 3 статьи 3 настоящего Федерального закона внесены изменения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25" w:anchor="block_334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lastRenderedPageBreak/>
        <w:t>ГАРАНТ: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См. </w:t>
      </w:r>
      <w:hyperlink r:id="rId26" w:anchor="block_23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u w:val="single"/>
            <w:lang w:eastAsia="ru-RU"/>
          </w:rPr>
          <w:t>Порядок</w:t>
        </w:r>
      </w:hyperlink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 </w:t>
      </w:r>
      <w:hyperlink r:id="rId27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u w:val="single"/>
            <w:lang w:eastAsia="ru-RU"/>
          </w:rPr>
          <w:t>приказом</w:t>
        </w:r>
      </w:hyperlink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Минюста России от 4 октября 2013 г. N 187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факторов, принятие </w:t>
      </w:r>
      <w:proofErr w:type="gram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proofErr w:type="gram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устранению которых не относится к их компетенции, информируют об этом органы прокуратуры.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28" w:anchor="block_2212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21 ноября 2011 г. N 329-ФЗ статья 3 настоящего Федерального закона дополнена частью 6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29" w:anchor="block_2213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21 ноября 2011 г. N 329-ФЗ статья 3 настоящего Федерального закона дополнена частью 7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30" w:anchor="block_2214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21 ноября 2011 г. N 329-ФЗ статья 3 настоящего Федерального закона дополнена частью 8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упраздненных органа, организации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факторов.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ГАРАНТ: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См. комментарии к статье 3 настоящего Федерального закона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</w:p>
    <w:p w:rsidR="00A13416" w:rsidRPr="00A13416" w:rsidRDefault="00A13416" w:rsidP="00A13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4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Выявленные в нормативных правовых актах (проектах нормативных правовых актов)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коррупциогенные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факторы отражаются: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 </w:t>
      </w:r>
      <w:hyperlink r:id="rId31" w:anchor="block_10000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заключении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составляемом при проведении антикоррупционной экспертизы в случаях, предусмотренных </w:t>
      </w:r>
      <w:hyperlink r:id="rId32" w:anchor="block_33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частями 3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33" w:anchor="block_34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4 статьи 3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Федерального закона (далее - заключение).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коррупциогенные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факторы и предложены способы их устранения.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34" w:anchor="block_2221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21 ноября 2011 г. N 329-ФЗ статья 4 настоящего Федерального закона дополнена частью 4.1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Заключения, составляемые при </w:t>
      </w:r>
      <w:proofErr w:type="gram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proofErr w:type="gram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антикоррупционной экспертизы в случаях, предусмотренных </w:t>
      </w:r>
      <w:hyperlink r:id="rId35" w:anchor="block_333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пунктом 3 части 3 статьи 3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настоящего Федерального закона, носят обязательный характер. </w:t>
      </w:r>
      <w:proofErr w:type="gram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выявлении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36" w:anchor="block_2222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21 ноября 2011 г. N 329-ФЗ часть 5 статьи 4 настоящего Федерального закона изложена в новой редакции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37" w:anchor="block_45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См. текст части в предыдущей редакции</w:t>
        </w:r>
      </w:hyperlink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Заключения, составляемые при </w:t>
      </w:r>
      <w:proofErr w:type="gram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proofErr w:type="gram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антикоррупционной экспертизы в случаях, предусмотренных </w:t>
      </w:r>
      <w:hyperlink r:id="rId38" w:anchor="block_331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пунктами 1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9" w:anchor="block_332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2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40" w:anchor="block_334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4 части 3 статьи 3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41" w:anchor="block_2223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21 ноября 2011 г. N 329-ФЗ в часть 6 статьи 4 настоящего Федерального закона внесены изменения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42" w:anchor="block_46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См. текст части в предыдущей редакции</w:t>
        </w:r>
      </w:hyperlink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Разногласия, возникающие при оценке указанных в заключении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факторов, разрешаются в </w:t>
      </w:r>
      <w:hyperlink r:id="rId43" w:anchor="block_10031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порядке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установленном Правительством Российской Федерации.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ГАРАНТ: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См. комментарии к статье 4 настоящего Федерального закона</w:t>
      </w:r>
    </w:p>
    <w:p w:rsidR="00A13416" w:rsidRPr="00A13416" w:rsidRDefault="00A13416" w:rsidP="00A13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5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44" w:anchor="block_223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21 ноября 2011 г. N 329-ФЗ в часть 1 статьи 5 настоящего Федерального закона внесены изменения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45" w:anchor="block_5" w:history="1">
        <w:r w:rsidRPr="00A13416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См. текст части в предыдущей редакции</w:t>
        </w:r>
      </w:hyperlink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Институты гражданского общества и граждане могут в </w:t>
      </w:r>
      <w:hyperlink r:id="rId46" w:anchor="block_1004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порядке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предусмотренном нормативными правовыми актами Российской Федерации, за счет собственных сре</w:t>
      </w:r>
      <w:proofErr w:type="gram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оводить независимую антикоррупционную экспертизу нормативных правовых актов (проектов нормативных правовых актов). </w:t>
      </w:r>
      <w:hyperlink r:id="rId47" w:anchor="block_1000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Порядок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 </w:t>
      </w:r>
      <w:hyperlink r:id="rId48" w:anchor="block_100" w:history="1">
        <w:r w:rsidRPr="00A1341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заключении</w:t>
        </w:r>
      </w:hyperlink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коррупциогенные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факторы и предложены способы их устранения.</w:t>
      </w:r>
    </w:p>
    <w:p w:rsidR="00A13416" w:rsidRPr="00A13416" w:rsidRDefault="00A13416" w:rsidP="00A134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факторов.</w:t>
      </w:r>
    </w:p>
    <w:p w:rsidR="00A13416" w:rsidRPr="00A13416" w:rsidRDefault="00A13416" w:rsidP="00A1341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ГАРАНТ:</w:t>
      </w:r>
    </w:p>
    <w:p w:rsidR="00A13416" w:rsidRPr="00A13416" w:rsidRDefault="00A13416" w:rsidP="00A1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См. комментарии к статье 5 настоящего Федерального закона</w:t>
      </w:r>
    </w:p>
    <w:p w:rsidR="00A13416" w:rsidRPr="00A13416" w:rsidRDefault="00A13416" w:rsidP="00A13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0"/>
        <w:gridCol w:w="3258"/>
      </w:tblGrid>
      <w:tr w:rsidR="00A13416" w:rsidRPr="00A13416" w:rsidTr="00A13416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A13416" w:rsidRPr="00A13416" w:rsidRDefault="00A13416" w:rsidP="00A13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A13416" w:rsidRPr="00A13416" w:rsidRDefault="00A13416" w:rsidP="00A13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A13416" w:rsidRPr="00A13416" w:rsidRDefault="00A13416" w:rsidP="00A13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13416" w:rsidRPr="00A13416" w:rsidRDefault="00A13416" w:rsidP="00A134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Кремль</w:t>
      </w:r>
    </w:p>
    <w:p w:rsidR="00A13416" w:rsidRPr="00A13416" w:rsidRDefault="00A13416" w:rsidP="00A134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июля 2009 г.</w:t>
      </w:r>
    </w:p>
    <w:p w:rsidR="00A13416" w:rsidRPr="00A13416" w:rsidRDefault="00A13416" w:rsidP="00A134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 172-ФЗ</w:t>
      </w:r>
    </w:p>
    <w:p w:rsidR="008E33E7" w:rsidRPr="00A13416" w:rsidRDefault="00A13416" w:rsidP="00A13416">
      <w:pPr>
        <w:rPr>
          <w:rFonts w:ascii="Times New Roman" w:hAnsi="Times New Roman" w:cs="Times New Roman"/>
          <w:sz w:val="24"/>
          <w:szCs w:val="24"/>
        </w:rPr>
      </w:pP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1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Система ГАРАНТ: </w:t>
      </w:r>
      <w:hyperlink r:id="rId49" w:anchor="ixzz3Pl22pbmA" w:history="1">
        <w:r w:rsidRPr="00A13416">
          <w:rPr>
            <w:rFonts w:ascii="Times New Roman" w:eastAsia="Times New Roman" w:hAnsi="Times New Roman" w:cs="Times New Roman"/>
            <w:color w:val="003399"/>
            <w:sz w:val="24"/>
            <w:szCs w:val="24"/>
            <w:lang w:eastAsia="ru-RU"/>
          </w:rPr>
          <w:t>http://base.garant.ru/195958/#ixzz3Pl22pbmA</w:t>
        </w:r>
      </w:hyperlink>
    </w:p>
    <w:p w:rsidR="00A13416" w:rsidRPr="00A13416" w:rsidRDefault="00A13416">
      <w:pPr>
        <w:rPr>
          <w:rFonts w:ascii="Times New Roman" w:hAnsi="Times New Roman" w:cs="Times New Roman"/>
          <w:sz w:val="24"/>
          <w:szCs w:val="24"/>
        </w:rPr>
      </w:pPr>
    </w:p>
    <w:sectPr w:rsidR="00A13416" w:rsidRPr="00A13416" w:rsidSect="005C7198">
      <w:pgSz w:w="11906" w:h="16838"/>
      <w:pgMar w:top="1134" w:right="567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416"/>
    <w:rsid w:val="001B4B99"/>
    <w:rsid w:val="005C7198"/>
    <w:rsid w:val="008E33E7"/>
    <w:rsid w:val="009C6CB8"/>
    <w:rsid w:val="00A04CD9"/>
    <w:rsid w:val="00A1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0900200/1/" TargetMode="External"/><Relationship Id="rId18" Type="http://schemas.openxmlformats.org/officeDocument/2006/relationships/hyperlink" Target="http://base.garant.ru/12125350/1/" TargetMode="External"/><Relationship Id="rId26" Type="http://schemas.openxmlformats.org/officeDocument/2006/relationships/hyperlink" Target="http://base.garant.ru/70475454/" TargetMode="External"/><Relationship Id="rId39" Type="http://schemas.openxmlformats.org/officeDocument/2006/relationships/hyperlink" Target="http://base.garant.ru/19595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2137238/" TargetMode="External"/><Relationship Id="rId34" Type="http://schemas.openxmlformats.org/officeDocument/2006/relationships/hyperlink" Target="http://base.garant.ru/12191970/" TargetMode="External"/><Relationship Id="rId42" Type="http://schemas.openxmlformats.org/officeDocument/2006/relationships/hyperlink" Target="http://base.garant.ru/5761627/" TargetMode="External"/><Relationship Id="rId47" Type="http://schemas.openxmlformats.org/officeDocument/2006/relationships/hyperlink" Target="http://base.garant.ru/70211164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base.garant.ru/12137238/" TargetMode="External"/><Relationship Id="rId12" Type="http://schemas.openxmlformats.org/officeDocument/2006/relationships/hyperlink" Target="http://base.garant.ru/12112604/1/" TargetMode="External"/><Relationship Id="rId17" Type="http://schemas.openxmlformats.org/officeDocument/2006/relationships/hyperlink" Target="http://base.garant.ru/12138258/" TargetMode="External"/><Relationship Id="rId25" Type="http://schemas.openxmlformats.org/officeDocument/2006/relationships/hyperlink" Target="http://base.garant.ru/5761627/" TargetMode="External"/><Relationship Id="rId33" Type="http://schemas.openxmlformats.org/officeDocument/2006/relationships/hyperlink" Target="http://base.garant.ru/195958/" TargetMode="External"/><Relationship Id="rId38" Type="http://schemas.openxmlformats.org/officeDocument/2006/relationships/hyperlink" Target="http://base.garant.ru/195958/" TargetMode="External"/><Relationship Id="rId46" Type="http://schemas.openxmlformats.org/officeDocument/2006/relationships/hyperlink" Target="http://base.garant.ru/19763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2124624/" TargetMode="External"/><Relationship Id="rId20" Type="http://schemas.openxmlformats.org/officeDocument/2006/relationships/hyperlink" Target="http://base.garant.ru/1357231/" TargetMode="External"/><Relationship Id="rId29" Type="http://schemas.openxmlformats.org/officeDocument/2006/relationships/hyperlink" Target="http://base.garant.ru/12191970/" TargetMode="External"/><Relationship Id="rId41" Type="http://schemas.openxmlformats.org/officeDocument/2006/relationships/hyperlink" Target="http://base.garant.ru/12191970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97633/" TargetMode="External"/><Relationship Id="rId11" Type="http://schemas.openxmlformats.org/officeDocument/2006/relationships/hyperlink" Target="http://base.garant.ru/197633/" TargetMode="External"/><Relationship Id="rId24" Type="http://schemas.openxmlformats.org/officeDocument/2006/relationships/hyperlink" Target="http://base.garant.ru/12191970/" TargetMode="External"/><Relationship Id="rId32" Type="http://schemas.openxmlformats.org/officeDocument/2006/relationships/hyperlink" Target="http://base.garant.ru/195958/" TargetMode="External"/><Relationship Id="rId37" Type="http://schemas.openxmlformats.org/officeDocument/2006/relationships/hyperlink" Target="http://base.garant.ru/5761627/" TargetMode="External"/><Relationship Id="rId40" Type="http://schemas.openxmlformats.org/officeDocument/2006/relationships/hyperlink" Target="http://base.garant.ru/195958/" TargetMode="External"/><Relationship Id="rId45" Type="http://schemas.openxmlformats.org/officeDocument/2006/relationships/hyperlink" Target="http://base.garant.ru/5761627/" TargetMode="External"/><Relationship Id="rId5" Type="http://schemas.openxmlformats.org/officeDocument/2006/relationships/hyperlink" Target="http://base.garant.ru/10164358/1/" TargetMode="External"/><Relationship Id="rId15" Type="http://schemas.openxmlformats.org/officeDocument/2006/relationships/hyperlink" Target="http://base.garant.ru/12147594/1/" TargetMode="External"/><Relationship Id="rId23" Type="http://schemas.openxmlformats.org/officeDocument/2006/relationships/hyperlink" Target="http://base.garant.ru/57743305/" TargetMode="External"/><Relationship Id="rId28" Type="http://schemas.openxmlformats.org/officeDocument/2006/relationships/hyperlink" Target="http://base.garant.ru/12191970/" TargetMode="External"/><Relationship Id="rId36" Type="http://schemas.openxmlformats.org/officeDocument/2006/relationships/hyperlink" Target="http://base.garant.ru/12191970/" TargetMode="External"/><Relationship Id="rId49" Type="http://schemas.openxmlformats.org/officeDocument/2006/relationships/hyperlink" Target="http://base.garant.ru/195958/" TargetMode="External"/><Relationship Id="rId10" Type="http://schemas.openxmlformats.org/officeDocument/2006/relationships/hyperlink" Target="http://base.garant.ru/5759354/" TargetMode="External"/><Relationship Id="rId19" Type="http://schemas.openxmlformats.org/officeDocument/2006/relationships/hyperlink" Target="http://base.garant.ru/12185475/" TargetMode="External"/><Relationship Id="rId31" Type="http://schemas.openxmlformats.org/officeDocument/2006/relationships/hyperlink" Target="http://base.garant.ru/12174990/" TargetMode="External"/><Relationship Id="rId44" Type="http://schemas.openxmlformats.org/officeDocument/2006/relationships/hyperlink" Target="http://base.garant.ru/1219197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97633/" TargetMode="External"/><Relationship Id="rId14" Type="http://schemas.openxmlformats.org/officeDocument/2006/relationships/hyperlink" Target="http://base.garant.ru/12150845/1/" TargetMode="External"/><Relationship Id="rId22" Type="http://schemas.openxmlformats.org/officeDocument/2006/relationships/hyperlink" Target="http://base.garant.ru/70478702/" TargetMode="External"/><Relationship Id="rId27" Type="http://schemas.openxmlformats.org/officeDocument/2006/relationships/hyperlink" Target="http://base.garant.ru/70475454/" TargetMode="External"/><Relationship Id="rId30" Type="http://schemas.openxmlformats.org/officeDocument/2006/relationships/hyperlink" Target="http://base.garant.ru/12191970/" TargetMode="External"/><Relationship Id="rId35" Type="http://schemas.openxmlformats.org/officeDocument/2006/relationships/hyperlink" Target="http://base.garant.ru/195958/" TargetMode="External"/><Relationship Id="rId43" Type="http://schemas.openxmlformats.org/officeDocument/2006/relationships/hyperlink" Target="http://base.garant.ru/197633/" TargetMode="External"/><Relationship Id="rId48" Type="http://schemas.openxmlformats.org/officeDocument/2006/relationships/hyperlink" Target="http://base.garant.ru/12191921/" TargetMode="External"/><Relationship Id="rId8" Type="http://schemas.openxmlformats.org/officeDocument/2006/relationships/hyperlink" Target="http://base.garant.ru/197633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2423</Words>
  <Characters>13813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2015-01-24T16:36:00Z</dcterms:created>
  <dcterms:modified xsi:type="dcterms:W3CDTF">2015-01-24T16:41:00Z</dcterms:modified>
</cp:coreProperties>
</file>